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3512" w14:textId="77777777" w:rsidR="008502C9" w:rsidRPr="00B63640" w:rsidRDefault="008502C9" w:rsidP="008502C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  <w:r w:rsidRPr="00B63640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80ECEF" wp14:editId="3E2141BB">
            <wp:simplePos x="0" y="0"/>
            <wp:positionH relativeFrom="column">
              <wp:posOffset>4800600</wp:posOffset>
            </wp:positionH>
            <wp:positionV relativeFrom="paragraph">
              <wp:posOffset>-76200</wp:posOffset>
            </wp:positionV>
            <wp:extent cx="1133475" cy="12763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640">
        <w:rPr>
          <w:rStyle w:val="Strong"/>
          <w:rFonts w:asciiTheme="minorHAnsi" w:hAnsiTheme="minorHAnsi"/>
        </w:rPr>
        <w:t>Chicago Family Asthma &amp; Allergy, SC</w:t>
      </w:r>
    </w:p>
    <w:p w14:paraId="3095B2DB" w14:textId="77777777" w:rsidR="008502C9" w:rsidRPr="00B63640" w:rsidRDefault="008502C9" w:rsidP="008502C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  <w:r w:rsidRPr="00B63640">
        <w:rPr>
          <w:rStyle w:val="Strong"/>
          <w:rFonts w:asciiTheme="minorHAnsi" w:hAnsiTheme="minorHAnsi"/>
        </w:rPr>
        <w:t>Dr. Aaron Donnell, Dr. Kelly Newhall</w:t>
      </w:r>
      <w:r w:rsidR="00600FF9" w:rsidRPr="00B63640">
        <w:rPr>
          <w:rStyle w:val="Strong"/>
          <w:rFonts w:asciiTheme="minorHAnsi" w:hAnsiTheme="minorHAnsi"/>
        </w:rPr>
        <w:t>,</w:t>
      </w:r>
      <w:r w:rsidR="00AA0EA5" w:rsidRPr="00B63640">
        <w:rPr>
          <w:rStyle w:val="Strong"/>
          <w:rFonts w:asciiTheme="minorHAnsi" w:hAnsiTheme="minorHAnsi"/>
        </w:rPr>
        <w:t xml:space="preserve"> </w:t>
      </w:r>
      <w:r w:rsidR="00600FF9" w:rsidRPr="00B63640">
        <w:rPr>
          <w:rStyle w:val="Strong"/>
          <w:rFonts w:asciiTheme="minorHAnsi" w:hAnsiTheme="minorHAnsi"/>
        </w:rPr>
        <w:t>Katie Tanner, APRN</w:t>
      </w:r>
    </w:p>
    <w:p w14:paraId="79FB41B0" w14:textId="77777777" w:rsidR="008502C9" w:rsidRPr="00B63640" w:rsidRDefault="008502C9" w:rsidP="008502C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  <w:r w:rsidRPr="00B63640">
        <w:rPr>
          <w:rStyle w:val="Strong"/>
          <w:rFonts w:asciiTheme="minorHAnsi" w:hAnsiTheme="minorHAnsi"/>
        </w:rPr>
        <w:t>2551 N Clark St, Suite 100</w:t>
      </w:r>
    </w:p>
    <w:p w14:paraId="25E566F2" w14:textId="77777777" w:rsidR="003D43AE" w:rsidRPr="00B63640" w:rsidRDefault="008502C9" w:rsidP="008502C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  <w:r w:rsidRPr="00B63640">
        <w:rPr>
          <w:rStyle w:val="Strong"/>
          <w:rFonts w:asciiTheme="minorHAnsi" w:hAnsiTheme="minorHAnsi"/>
        </w:rPr>
        <w:t>Chicago, IL 60614</w:t>
      </w:r>
      <w:r w:rsidR="00AA0EA5" w:rsidRPr="00B63640">
        <w:rPr>
          <w:rStyle w:val="Strong"/>
          <w:rFonts w:asciiTheme="minorHAnsi" w:hAnsiTheme="minorHAnsi"/>
        </w:rPr>
        <w:t xml:space="preserve"> </w:t>
      </w:r>
    </w:p>
    <w:p w14:paraId="3713FDBD" w14:textId="60A7F16A" w:rsidR="008502C9" w:rsidRPr="00665905" w:rsidRDefault="00665905" w:rsidP="008502C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6"/>
          <w:szCs w:val="26"/>
        </w:rPr>
      </w:pPr>
      <w:r w:rsidRPr="00B63640">
        <w:rPr>
          <w:rStyle w:val="Strong"/>
          <w:rFonts w:asciiTheme="minorHAnsi" w:hAnsiTheme="minorHAnsi"/>
        </w:rPr>
        <w:t xml:space="preserve">Phone </w:t>
      </w:r>
      <w:r w:rsidR="008502C9" w:rsidRPr="00B63640">
        <w:rPr>
          <w:rStyle w:val="Strong"/>
          <w:rFonts w:asciiTheme="minorHAnsi" w:hAnsiTheme="minorHAnsi"/>
        </w:rPr>
        <w:t>(773) 388-2322</w:t>
      </w:r>
      <w:r w:rsidRPr="00B63640">
        <w:rPr>
          <w:rStyle w:val="Strong"/>
          <w:rFonts w:asciiTheme="minorHAnsi" w:hAnsiTheme="minorHAnsi"/>
        </w:rPr>
        <w:t xml:space="preserve">   </w:t>
      </w:r>
      <w:r w:rsidR="008502C9" w:rsidRPr="00B63640">
        <w:rPr>
          <w:rStyle w:val="Strong"/>
          <w:rFonts w:asciiTheme="minorHAnsi" w:hAnsiTheme="minorHAnsi"/>
        </w:rPr>
        <w:t>Fax (773) 388-2333</w:t>
      </w:r>
    </w:p>
    <w:p w14:paraId="5CAF9B30" w14:textId="77777777" w:rsidR="00B63640" w:rsidRDefault="00B63640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u w:val="single"/>
        </w:rPr>
      </w:pPr>
    </w:p>
    <w:p w14:paraId="64AA38D0" w14:textId="67C77EC8" w:rsidR="007217A8" w:rsidRPr="00B63640" w:rsidRDefault="00B222CC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u w:val="single"/>
        </w:rPr>
      </w:pPr>
      <w:r w:rsidRPr="00B63640">
        <w:rPr>
          <w:rStyle w:val="Strong"/>
          <w:rFonts w:asciiTheme="minorHAnsi" w:hAnsiTheme="minorHAnsi"/>
          <w:u w:val="single"/>
        </w:rPr>
        <w:t>F</w:t>
      </w:r>
      <w:r w:rsidR="00C70A96">
        <w:rPr>
          <w:rStyle w:val="Strong"/>
          <w:rFonts w:asciiTheme="minorHAnsi" w:hAnsiTheme="minorHAnsi"/>
          <w:u w:val="single"/>
        </w:rPr>
        <w:t>ish</w:t>
      </w:r>
      <w:r w:rsidRPr="00B63640">
        <w:rPr>
          <w:rStyle w:val="Strong"/>
          <w:rFonts w:asciiTheme="minorHAnsi" w:hAnsiTheme="minorHAnsi"/>
          <w:u w:val="single"/>
        </w:rPr>
        <w:t xml:space="preserve"> </w:t>
      </w:r>
      <w:r w:rsidR="007217A8" w:rsidRPr="00B63640">
        <w:rPr>
          <w:rStyle w:val="Strong"/>
          <w:rFonts w:asciiTheme="minorHAnsi" w:hAnsiTheme="minorHAnsi"/>
          <w:u w:val="single"/>
        </w:rPr>
        <w:t>Challeng</w:t>
      </w:r>
      <w:r w:rsidRPr="00B63640">
        <w:rPr>
          <w:rStyle w:val="Strong"/>
          <w:rFonts w:asciiTheme="minorHAnsi" w:hAnsiTheme="minorHAnsi"/>
          <w:u w:val="single"/>
        </w:rPr>
        <w:t>e Appointment</w:t>
      </w:r>
    </w:p>
    <w:p w14:paraId="59A7F1EA" w14:textId="77777777" w:rsidR="00B222CC" w:rsidRDefault="00B222CC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2"/>
          <w:szCs w:val="22"/>
          <w:u w:val="single"/>
        </w:rPr>
      </w:pPr>
    </w:p>
    <w:p w14:paraId="7152803E" w14:textId="50B52E0A" w:rsidR="007217A8" w:rsidRPr="00F34101" w:rsidRDefault="00F34101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2"/>
          <w:szCs w:val="22"/>
          <w:u w:val="single"/>
        </w:rPr>
      </w:pPr>
      <w:r w:rsidRPr="00F34101">
        <w:rPr>
          <w:rStyle w:val="Strong"/>
          <w:rFonts w:asciiTheme="minorHAnsi" w:hAnsiTheme="minorHAnsi"/>
          <w:sz w:val="22"/>
          <w:szCs w:val="22"/>
          <w:u w:val="single"/>
        </w:rPr>
        <w:t>Please brin</w:t>
      </w:r>
      <w:r w:rsidR="00E45272">
        <w:rPr>
          <w:rStyle w:val="Strong"/>
          <w:rFonts w:asciiTheme="minorHAnsi" w:hAnsiTheme="minorHAnsi"/>
          <w:sz w:val="22"/>
          <w:szCs w:val="22"/>
          <w:u w:val="single"/>
        </w:rPr>
        <w:t xml:space="preserve">g </w:t>
      </w:r>
      <w:r w:rsidRPr="00F34101">
        <w:rPr>
          <w:rStyle w:val="Strong"/>
          <w:rFonts w:asciiTheme="minorHAnsi" w:hAnsiTheme="minorHAnsi"/>
          <w:sz w:val="22"/>
          <w:szCs w:val="22"/>
          <w:u w:val="single"/>
        </w:rPr>
        <w:t>the following</w:t>
      </w:r>
      <w:r w:rsidR="003D43AE">
        <w:rPr>
          <w:rStyle w:val="Strong"/>
          <w:rFonts w:asciiTheme="minorHAnsi" w:hAnsiTheme="minorHAnsi"/>
          <w:sz w:val="22"/>
          <w:szCs w:val="22"/>
          <w:u w:val="single"/>
        </w:rPr>
        <w:t>:</w:t>
      </w:r>
    </w:p>
    <w:p w14:paraId="6BF6F2B2" w14:textId="2151ADD4" w:rsidR="00B222CC" w:rsidRDefault="00B222CC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sz w:val="18"/>
          <w:szCs w:val="18"/>
        </w:rPr>
      </w:pPr>
    </w:p>
    <w:p w14:paraId="1CAF036C" w14:textId="77777777" w:rsidR="00C70A96" w:rsidRPr="00F34101" w:rsidRDefault="00C70A96" w:rsidP="00C70A96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Strong"/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4 ounces of approved cooked fish. It is okay to use salt and pepper and bring lemon to add.</w:t>
      </w:r>
    </w:p>
    <w:p w14:paraId="55864FC4" w14:textId="77777777" w:rsidR="00C70A96" w:rsidRDefault="00C70A96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sz w:val="18"/>
          <w:szCs w:val="18"/>
        </w:rPr>
      </w:pPr>
    </w:p>
    <w:p w14:paraId="1B91F064" w14:textId="77777777" w:rsidR="00E45272" w:rsidRPr="000C772A" w:rsidRDefault="00E45272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18"/>
          <w:szCs w:val="18"/>
          <w:u w:val="single"/>
        </w:rPr>
      </w:pPr>
    </w:p>
    <w:p w14:paraId="48BFFF80" w14:textId="755D5276" w:rsidR="008B71D4" w:rsidRPr="00C70A96" w:rsidRDefault="008B71D4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PLEASE </w:t>
      </w:r>
      <w:r w:rsidR="003D43AE" w:rsidRPr="00C70A96">
        <w:rPr>
          <w:rStyle w:val="Strong"/>
          <w:rFonts w:asciiTheme="minorHAnsi" w:hAnsiTheme="minorHAnsi"/>
          <w:sz w:val="20"/>
          <w:szCs w:val="20"/>
          <w:u w:val="single"/>
        </w:rPr>
        <w:t>INFORM US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ASAP IF YOU NEED TO CANCEL </w:t>
      </w:r>
      <w:r w:rsidR="003D43AE" w:rsidRPr="00C70A96">
        <w:rPr>
          <w:rStyle w:val="Strong"/>
          <w:rFonts w:asciiTheme="minorHAnsi" w:hAnsiTheme="minorHAnsi"/>
          <w:sz w:val="20"/>
          <w:szCs w:val="20"/>
          <w:u w:val="single"/>
        </w:rPr>
        <w:t>THE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APPOINTMENT SO WE CAN GIVE TO OTHERS ON </w:t>
      </w:r>
      <w:r w:rsidR="003D43AE"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THE 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WAIT</w:t>
      </w:r>
      <w:r w:rsidR="006971C0" w:rsidRPr="00C70A96">
        <w:rPr>
          <w:rStyle w:val="Strong"/>
          <w:rFonts w:asciiTheme="minorHAnsi" w:hAnsiTheme="minorHAnsi"/>
          <w:sz w:val="20"/>
          <w:szCs w:val="20"/>
          <w:u w:val="single"/>
        </w:rPr>
        <w:t>-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LIST</w:t>
      </w:r>
    </w:p>
    <w:p w14:paraId="08B99CCE" w14:textId="77777777" w:rsidR="008B71D4" w:rsidRPr="00C70A96" w:rsidRDefault="008B71D4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</w:p>
    <w:p w14:paraId="53C1535E" w14:textId="62C94C88" w:rsidR="00863DD7" w:rsidRPr="00C70A96" w:rsidRDefault="006971C0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Can we have a</w:t>
      </w:r>
      <w:r w:rsidR="00863DD7"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food challenge if </w:t>
      </w:r>
      <w:r w:rsidR="00CD0F6C" w:rsidRPr="00C70A96">
        <w:rPr>
          <w:rStyle w:val="Strong"/>
          <w:rFonts w:asciiTheme="minorHAnsi" w:hAnsiTheme="minorHAnsi"/>
          <w:sz w:val="20"/>
          <w:szCs w:val="20"/>
          <w:u w:val="single"/>
        </w:rPr>
        <w:t>the patient</w:t>
      </w:r>
      <w:r w:rsidR="00863DD7"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is sick?</w:t>
      </w:r>
      <w:r w:rsidR="003D43AE"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</w:t>
      </w:r>
    </w:p>
    <w:p w14:paraId="3AA81065" w14:textId="382EF4CE" w:rsidR="00AA0EA5" w:rsidRPr="00C70A96" w:rsidRDefault="00863DD7" w:rsidP="00AA0EA5">
      <w:pPr>
        <w:pStyle w:val="NormalWeb"/>
        <w:spacing w:before="0" w:beforeAutospacing="0" w:after="0" w:afterAutospacing="0"/>
        <w:ind w:left="720"/>
        <w:rPr>
          <w:rStyle w:val="Strong"/>
          <w:rFonts w:asciiTheme="minorHAnsi" w:hAnsiTheme="minorHAnsi"/>
          <w:b w:val="0"/>
          <w:sz w:val="20"/>
          <w:szCs w:val="20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If </w:t>
      </w:r>
      <w:r w:rsidR="00CD0F6C" w:rsidRPr="00C70A96">
        <w:rPr>
          <w:rStyle w:val="Strong"/>
          <w:rFonts w:asciiTheme="minorHAnsi" w:hAnsiTheme="minorHAnsi"/>
          <w:b w:val="0"/>
          <w:sz w:val="20"/>
          <w:szCs w:val="20"/>
        </w:rPr>
        <w:t>the patient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has a 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>fever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, flu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>-like symptoms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, cough, wheeze, 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hives, worsened eczema, 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widespread rash, 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throat symptoms,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vomiting,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or other significant illness symptoms,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the 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>procedure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will </w:t>
      </w:r>
      <w:proofErr w:type="gramStart"/>
      <w:r w:rsidRPr="00C70A96">
        <w:rPr>
          <w:rStyle w:val="Strong"/>
          <w:rFonts w:asciiTheme="minorHAnsi" w:hAnsiTheme="minorHAnsi"/>
          <w:b w:val="0"/>
          <w:sz w:val="20"/>
          <w:szCs w:val="20"/>
        </w:rPr>
        <w:t>most likely not</w:t>
      </w:r>
      <w:proofErr w:type="gramEnd"/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be done.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Please contact the office to discuss symptoms and reschedule the challenge if needed</w:t>
      </w:r>
      <w:proofErr w:type="gramStart"/>
      <w:r w:rsidRPr="00C70A96">
        <w:rPr>
          <w:rStyle w:val="Strong"/>
          <w:rFonts w:asciiTheme="minorHAnsi" w:hAnsiTheme="minorHAnsi"/>
          <w:b w:val="0"/>
          <w:sz w:val="20"/>
          <w:szCs w:val="20"/>
        </w:rPr>
        <w:t>.</w:t>
      </w:r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 </w:t>
      </w:r>
      <w:proofErr w:type="gramEnd"/>
      <w:r w:rsidR="006971C0" w:rsidRPr="00C70A96">
        <w:rPr>
          <w:rStyle w:val="Strong"/>
          <w:rFonts w:asciiTheme="minorHAnsi" w:hAnsiTheme="minorHAnsi"/>
          <w:b w:val="0"/>
          <w:sz w:val="20"/>
          <w:szCs w:val="20"/>
        </w:rPr>
        <w:t>You may also keep the appointment to have a full illness assessment and to determine if the food challenge should be cancelled.</w:t>
      </w:r>
    </w:p>
    <w:p w14:paraId="5C89C4F6" w14:textId="77777777" w:rsidR="00992439" w:rsidRPr="00C70A96" w:rsidRDefault="00992439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</w:p>
    <w:p w14:paraId="2C55FC24" w14:textId="48ADDDCA" w:rsidR="00863DD7" w:rsidRPr="00C70A96" w:rsidRDefault="00964FC8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Food </w:t>
      </w:r>
      <w:r w:rsidR="006971C0" w:rsidRPr="00C70A96">
        <w:rPr>
          <w:rStyle w:val="Strong"/>
          <w:rFonts w:asciiTheme="minorHAnsi" w:hAnsiTheme="minorHAnsi"/>
          <w:sz w:val="20"/>
          <w:szCs w:val="20"/>
          <w:u w:val="single"/>
        </w:rPr>
        <w:t>c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hallenge guidelines and what to expect</w:t>
      </w:r>
    </w:p>
    <w:p w14:paraId="79B6C4B2" w14:textId="53D83265" w:rsidR="007217A8" w:rsidRPr="00C70A96" w:rsidRDefault="00FA1CED" w:rsidP="007217A8">
      <w:pPr>
        <w:pStyle w:val="NormalWeb"/>
        <w:numPr>
          <w:ilvl w:val="0"/>
          <w:numId w:val="1"/>
        </w:numPr>
        <w:spacing w:before="0" w:beforeAutospacing="0" w:after="0" w:afterAutospacing="0"/>
        <w:ind w:left="648" w:hanging="288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Please </w:t>
      </w:r>
      <w:r w:rsidR="00B63640" w:rsidRPr="00C70A96">
        <w:rPr>
          <w:rStyle w:val="Strong"/>
          <w:rFonts w:asciiTheme="minorHAnsi" w:hAnsiTheme="minorHAnsi"/>
          <w:b w:val="0"/>
          <w:sz w:val="20"/>
          <w:szCs w:val="20"/>
        </w:rPr>
        <w:t>stop using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antihistamines </w:t>
      </w:r>
      <w:r w:rsidR="00B63640" w:rsidRPr="00C70A96">
        <w:rPr>
          <w:rStyle w:val="Strong"/>
          <w:rFonts w:asciiTheme="minorHAnsi" w:hAnsiTheme="minorHAnsi"/>
          <w:b w:val="0"/>
          <w:sz w:val="20"/>
          <w:szCs w:val="20"/>
        </w:rPr>
        <w:t>beginning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3 days prior to appointment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>.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</w:t>
      </w:r>
      <w:r w:rsidR="007217A8" w:rsidRPr="00C70A96">
        <w:rPr>
          <w:rFonts w:asciiTheme="minorHAnsi" w:hAnsiTheme="minorHAnsi"/>
          <w:bCs/>
          <w:sz w:val="20"/>
          <w:szCs w:val="20"/>
        </w:rPr>
        <w:t>There is no need to stop asthma medications or nasal steroid</w:t>
      </w:r>
      <w:r w:rsidR="006971C0" w:rsidRPr="00C70A96">
        <w:rPr>
          <w:rFonts w:asciiTheme="minorHAnsi" w:hAnsiTheme="minorHAnsi"/>
          <w:bCs/>
          <w:sz w:val="20"/>
          <w:szCs w:val="20"/>
        </w:rPr>
        <w:t xml:space="preserve"> spray</w:t>
      </w:r>
      <w:r w:rsidR="007217A8" w:rsidRPr="00C70A96">
        <w:rPr>
          <w:rFonts w:asciiTheme="minorHAnsi" w:hAnsiTheme="minorHAnsi"/>
          <w:bCs/>
          <w:sz w:val="20"/>
          <w:szCs w:val="20"/>
        </w:rPr>
        <w:t>s.</w:t>
      </w:r>
      <w:r w:rsidR="007217A8" w:rsidRPr="00C70A9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Please call the office if you are unsure what medications to stop. </w:t>
      </w:r>
    </w:p>
    <w:p w14:paraId="73A4D5C6" w14:textId="77777777" w:rsidR="00FA1CED" w:rsidRPr="00C70A96" w:rsidRDefault="00FA1CED" w:rsidP="00992439">
      <w:pPr>
        <w:pStyle w:val="NormalWeb"/>
        <w:numPr>
          <w:ilvl w:val="0"/>
          <w:numId w:val="1"/>
        </w:numPr>
        <w:spacing w:before="0" w:beforeAutospacing="0" w:after="0" w:afterAutospacing="0"/>
        <w:ind w:left="648" w:hanging="288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No food should be given to </w:t>
      </w:r>
      <w:r w:rsidR="00AA0EA5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the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patient 2 hours before </w:t>
      </w:r>
      <w:r w:rsidR="00AA0EA5" w:rsidRPr="00C70A96">
        <w:rPr>
          <w:rStyle w:val="Strong"/>
          <w:rFonts w:asciiTheme="minorHAnsi" w:hAnsiTheme="minorHAnsi"/>
          <w:b w:val="0"/>
          <w:sz w:val="20"/>
          <w:szCs w:val="20"/>
        </w:rPr>
        <w:t>arriving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for challenge. Clear liquids are okay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>.</w:t>
      </w:r>
    </w:p>
    <w:p w14:paraId="373CA94F" w14:textId="7E472A66" w:rsidR="00964FC8" w:rsidRPr="00C70A96" w:rsidRDefault="003D43AE" w:rsidP="003D43AE">
      <w:pPr>
        <w:pStyle w:val="NormalWeb"/>
        <w:numPr>
          <w:ilvl w:val="0"/>
          <w:numId w:val="1"/>
        </w:numPr>
        <w:spacing w:before="0" w:beforeAutospacing="0" w:after="0" w:afterAutospacing="0"/>
        <w:ind w:left="648" w:hanging="288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Please be prepared for the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challenge appointment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to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last </w:t>
      </w:r>
      <w:r w:rsidR="00F9475A" w:rsidRPr="00C70A96">
        <w:rPr>
          <w:rStyle w:val="Strong"/>
          <w:rFonts w:asciiTheme="minorHAnsi" w:hAnsiTheme="minorHAnsi"/>
          <w:b w:val="0"/>
          <w:sz w:val="20"/>
          <w:szCs w:val="20"/>
        </w:rPr>
        <w:t>2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to 4 hours.</w:t>
      </w:r>
    </w:p>
    <w:p w14:paraId="2D37FBB1" w14:textId="4B8094AC" w:rsidR="00964FC8" w:rsidRPr="00C70A96" w:rsidRDefault="00AA0EA5" w:rsidP="00992439">
      <w:pPr>
        <w:pStyle w:val="NormalWeb"/>
        <w:numPr>
          <w:ilvl w:val="0"/>
          <w:numId w:val="1"/>
        </w:numPr>
        <w:spacing w:before="0" w:beforeAutospacing="0" w:after="0" w:afterAutospacing="0"/>
        <w:ind w:left="648" w:hanging="288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The patient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will be given small, increasing doses of the product every 15 minutes until a full serving size has been ingested.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We will watch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closely for an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>y</w:t>
      </w:r>
      <w:r w:rsidR="00964FC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signs of a reaction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, and vital signs will be taken before each dose and </w:t>
      </w:r>
      <w:r w:rsidR="00F9475A" w:rsidRPr="00C70A96">
        <w:rPr>
          <w:rStyle w:val="Strong"/>
          <w:rFonts w:asciiTheme="minorHAnsi" w:hAnsiTheme="minorHAnsi"/>
          <w:b w:val="0"/>
          <w:sz w:val="20"/>
          <w:szCs w:val="20"/>
        </w:rPr>
        <w:t>for an observation period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after the last dose.</w:t>
      </w:r>
    </w:p>
    <w:p w14:paraId="57BF6D6C" w14:textId="77777777" w:rsidR="00992439" w:rsidRPr="00C70A96" w:rsidRDefault="00992439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</w:p>
    <w:p w14:paraId="65D5A3F2" w14:textId="77777777" w:rsidR="00964FC8" w:rsidRPr="00C70A96" w:rsidRDefault="00964FC8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What are the risks of having a Food Challenge?</w:t>
      </w:r>
    </w:p>
    <w:p w14:paraId="13462C10" w14:textId="77EA5F4A" w:rsidR="00B80F2B" w:rsidRPr="00C70A96" w:rsidRDefault="00B80F2B" w:rsidP="003D43AE">
      <w:pPr>
        <w:pStyle w:val="NormalWeb"/>
        <w:spacing w:before="0" w:beforeAutospacing="0" w:after="0" w:afterAutospacing="0"/>
        <w:ind w:left="720"/>
        <w:rPr>
          <w:rStyle w:val="Strong"/>
          <w:rFonts w:asciiTheme="minorHAnsi" w:hAnsiTheme="minorHAnsi"/>
          <w:b w:val="0"/>
          <w:sz w:val="20"/>
          <w:szCs w:val="20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An allergic reaction may happen. The reaction may be </w:t>
      </w:r>
      <w:proofErr w:type="gramStart"/>
      <w:r w:rsidRPr="00C70A96">
        <w:rPr>
          <w:rStyle w:val="Strong"/>
          <w:rFonts w:asciiTheme="minorHAnsi" w:hAnsiTheme="minorHAnsi"/>
          <w:b w:val="0"/>
          <w:sz w:val="20"/>
          <w:szCs w:val="20"/>
        </w:rPr>
        <w:t>similar to</w:t>
      </w:r>
      <w:proofErr w:type="gramEnd"/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the patient’s first reaction or it could include new symptoms. Symptoms 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>may</w:t>
      </w:r>
      <w:bookmarkStart w:id="0" w:name="_GoBack"/>
      <w:bookmarkEnd w:id="0"/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include h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ives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, 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swelling, 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>shortness of breath, wheezing, coughing, vomiting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>,</w:t>
      </w:r>
      <w:r w:rsidR="007217A8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or diarrhea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>.</w:t>
      </w:r>
    </w:p>
    <w:p w14:paraId="0615130B" w14:textId="77777777" w:rsidR="00B80F2B" w:rsidRPr="00C70A96" w:rsidRDefault="00B80F2B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sz w:val="20"/>
          <w:szCs w:val="20"/>
        </w:rPr>
      </w:pPr>
    </w:p>
    <w:p w14:paraId="71884D6F" w14:textId="71F722B5" w:rsidR="00B80F2B" w:rsidRPr="00C70A96" w:rsidRDefault="00B80F2B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What happens if patient has a</w:t>
      </w:r>
      <w:r w:rsidR="003D43AE" w:rsidRPr="00C70A96">
        <w:rPr>
          <w:rStyle w:val="Strong"/>
          <w:rFonts w:asciiTheme="minorHAnsi" w:hAnsiTheme="minorHAnsi"/>
          <w:sz w:val="20"/>
          <w:szCs w:val="20"/>
          <w:u w:val="single"/>
        </w:rPr>
        <w:t>n allergic</w:t>
      </w: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 xml:space="preserve"> reaction?</w:t>
      </w:r>
    </w:p>
    <w:p w14:paraId="150F7D42" w14:textId="4CAC141A" w:rsidR="00B80F2B" w:rsidRPr="00C70A96" w:rsidRDefault="00AA0EA5" w:rsidP="00AA0EA5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inorHAnsi" w:hAnsiTheme="minorHAnsi"/>
          <w:b w:val="0"/>
          <w:sz w:val="20"/>
          <w:szCs w:val="20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The </w:t>
      </w:r>
      <w:r w:rsidR="00B63640" w:rsidRPr="00C70A96">
        <w:rPr>
          <w:rStyle w:val="Strong"/>
          <w:rFonts w:asciiTheme="minorHAnsi" w:hAnsiTheme="minorHAnsi"/>
          <w:b w:val="0"/>
          <w:sz w:val="20"/>
          <w:szCs w:val="20"/>
        </w:rPr>
        <w:t>practitioner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will examine </w:t>
      </w:r>
      <w:r w:rsidR="00DF6290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the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patient</w:t>
      </w:r>
      <w:r w:rsidR="00DF6290" w:rsidRPr="00C70A96">
        <w:rPr>
          <w:rStyle w:val="Strong"/>
          <w:rFonts w:asciiTheme="minorHAnsi" w:hAnsiTheme="minorHAnsi"/>
          <w:b w:val="0"/>
          <w:sz w:val="20"/>
          <w:szCs w:val="20"/>
        </w:rPr>
        <w:t>,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and d</w:t>
      </w:r>
      <w:r w:rsidR="00B80F2B" w:rsidRPr="00C70A96">
        <w:rPr>
          <w:rStyle w:val="Strong"/>
          <w:rFonts w:asciiTheme="minorHAnsi" w:hAnsiTheme="minorHAnsi"/>
          <w:b w:val="0"/>
          <w:sz w:val="20"/>
          <w:szCs w:val="20"/>
        </w:rPr>
        <w:t>epe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nding on symptoms, </w:t>
      </w:r>
      <w:r w:rsidR="00B80F2B" w:rsidRPr="00C70A96">
        <w:rPr>
          <w:rStyle w:val="Strong"/>
          <w:rFonts w:asciiTheme="minorHAnsi" w:hAnsiTheme="minorHAnsi"/>
          <w:b w:val="0"/>
          <w:sz w:val="20"/>
          <w:szCs w:val="20"/>
        </w:rPr>
        <w:t>medicatio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ns may be given such as antihistamine, anti-inflammatory steroid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>,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or 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an 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e</w:t>
      </w:r>
      <w:r w:rsidR="00B80F2B" w:rsidRPr="00C70A96">
        <w:rPr>
          <w:rStyle w:val="Strong"/>
          <w:rFonts w:asciiTheme="minorHAnsi" w:hAnsiTheme="minorHAnsi"/>
          <w:b w:val="0"/>
          <w:sz w:val="20"/>
          <w:szCs w:val="20"/>
        </w:rPr>
        <w:t>pinephrine</w:t>
      </w:r>
      <w:r w:rsidR="003D43AE"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injection in the thigh</w:t>
      </w:r>
      <w:r w:rsidR="00B80F2B" w:rsidRPr="00C70A96">
        <w:rPr>
          <w:rStyle w:val="Strong"/>
          <w:rFonts w:asciiTheme="minorHAnsi" w:hAnsiTheme="minorHAnsi"/>
          <w:b w:val="0"/>
          <w:sz w:val="20"/>
          <w:szCs w:val="20"/>
        </w:rPr>
        <w:t>. The patient will stay extra time for observation</w:t>
      </w: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 until stable to leave the office.</w:t>
      </w:r>
    </w:p>
    <w:p w14:paraId="0E45100A" w14:textId="77777777" w:rsidR="00B80F2B" w:rsidRPr="00C70A96" w:rsidRDefault="00B80F2B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sz w:val="20"/>
          <w:szCs w:val="20"/>
        </w:rPr>
      </w:pPr>
    </w:p>
    <w:p w14:paraId="0A8518EB" w14:textId="77777777" w:rsidR="00B80F2B" w:rsidRPr="00C70A96" w:rsidRDefault="00B80F2B" w:rsidP="0099243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0"/>
          <w:szCs w:val="20"/>
          <w:u w:val="single"/>
        </w:rPr>
      </w:pPr>
      <w:r w:rsidRPr="00C70A96">
        <w:rPr>
          <w:rStyle w:val="Strong"/>
          <w:rFonts w:asciiTheme="minorHAnsi" w:hAnsiTheme="minorHAnsi"/>
          <w:sz w:val="20"/>
          <w:szCs w:val="20"/>
          <w:u w:val="single"/>
        </w:rPr>
        <w:t>Expectations after passed challenge</w:t>
      </w:r>
    </w:p>
    <w:p w14:paraId="2F199536" w14:textId="77777777" w:rsidR="00B80F2B" w:rsidRPr="00C70A96" w:rsidRDefault="00B80F2B" w:rsidP="00992439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trong"/>
          <w:rFonts w:asciiTheme="minorHAnsi" w:hAnsiTheme="minorHAnsi"/>
          <w:b w:val="0"/>
          <w:sz w:val="20"/>
          <w:szCs w:val="20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Patient will be cleared to eat food item 24 hours after challenge is completed. </w:t>
      </w:r>
    </w:p>
    <w:p w14:paraId="037E080C" w14:textId="77777777" w:rsidR="00B80F2B" w:rsidRPr="00C70A96" w:rsidRDefault="00B80F2B" w:rsidP="00992439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rFonts w:asciiTheme="minorHAnsi" w:hAnsiTheme="minorHAnsi"/>
          <w:b w:val="0"/>
          <w:sz w:val="20"/>
          <w:szCs w:val="20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>The food should be included in pati</w:t>
      </w:r>
      <w:r w:rsidR="00AA0EA5" w:rsidRPr="00C70A96">
        <w:rPr>
          <w:rStyle w:val="Strong"/>
          <w:rFonts w:asciiTheme="minorHAnsi" w:hAnsiTheme="minorHAnsi"/>
          <w:b w:val="0"/>
          <w:sz w:val="20"/>
          <w:szCs w:val="20"/>
        </w:rPr>
        <w:t>ent’s diet at least once a week or as directed by doctor.</w:t>
      </w:r>
    </w:p>
    <w:p w14:paraId="15075628" w14:textId="77777777" w:rsidR="00B80F2B" w:rsidRPr="000C772A" w:rsidRDefault="00B80F2B" w:rsidP="00992439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rFonts w:asciiTheme="minorHAnsi" w:hAnsiTheme="minorHAnsi"/>
          <w:b w:val="0"/>
          <w:sz w:val="18"/>
          <w:szCs w:val="18"/>
        </w:rPr>
      </w:pPr>
      <w:r w:rsidRPr="00C70A96">
        <w:rPr>
          <w:rStyle w:val="Strong"/>
          <w:rFonts w:asciiTheme="minorHAnsi" w:hAnsiTheme="minorHAnsi"/>
          <w:b w:val="0"/>
          <w:sz w:val="20"/>
          <w:szCs w:val="20"/>
        </w:rPr>
        <w:t xml:space="preserve">Follow up with your physician with any other questions or concerns. </w:t>
      </w:r>
    </w:p>
    <w:sectPr w:rsidR="00B80F2B" w:rsidRPr="000C772A" w:rsidSect="00E8450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1AF"/>
    <w:multiLevelType w:val="hybridMultilevel"/>
    <w:tmpl w:val="D5A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B9B"/>
    <w:multiLevelType w:val="hybridMultilevel"/>
    <w:tmpl w:val="36B29CCE"/>
    <w:lvl w:ilvl="0" w:tplc="BD1692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032A"/>
    <w:multiLevelType w:val="hybridMultilevel"/>
    <w:tmpl w:val="0222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6778"/>
    <w:multiLevelType w:val="hybridMultilevel"/>
    <w:tmpl w:val="4E30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D43"/>
    <w:multiLevelType w:val="hybridMultilevel"/>
    <w:tmpl w:val="E2BE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4EDE"/>
    <w:multiLevelType w:val="hybridMultilevel"/>
    <w:tmpl w:val="A0C8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2D0"/>
    <w:multiLevelType w:val="hybridMultilevel"/>
    <w:tmpl w:val="413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7435"/>
    <w:multiLevelType w:val="hybridMultilevel"/>
    <w:tmpl w:val="DAA8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4240"/>
    <w:multiLevelType w:val="hybridMultilevel"/>
    <w:tmpl w:val="95FC6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640882"/>
    <w:multiLevelType w:val="hybridMultilevel"/>
    <w:tmpl w:val="039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C8"/>
    <w:rsid w:val="0001361C"/>
    <w:rsid w:val="00031F25"/>
    <w:rsid w:val="000C772A"/>
    <w:rsid w:val="000D2EEA"/>
    <w:rsid w:val="001005CC"/>
    <w:rsid w:val="00106CF5"/>
    <w:rsid w:val="00122336"/>
    <w:rsid w:val="0013020A"/>
    <w:rsid w:val="00155A87"/>
    <w:rsid w:val="001B03B7"/>
    <w:rsid w:val="001C706F"/>
    <w:rsid w:val="001D551E"/>
    <w:rsid w:val="001E21BC"/>
    <w:rsid w:val="00204C1C"/>
    <w:rsid w:val="002157B6"/>
    <w:rsid w:val="002444B2"/>
    <w:rsid w:val="002677C0"/>
    <w:rsid w:val="00283471"/>
    <w:rsid w:val="002D038C"/>
    <w:rsid w:val="002D4075"/>
    <w:rsid w:val="00371417"/>
    <w:rsid w:val="00376DF4"/>
    <w:rsid w:val="003C6411"/>
    <w:rsid w:val="003C7DD7"/>
    <w:rsid w:val="003D43AE"/>
    <w:rsid w:val="00452334"/>
    <w:rsid w:val="0045660A"/>
    <w:rsid w:val="004A1CFA"/>
    <w:rsid w:val="004B5E5F"/>
    <w:rsid w:val="004E2397"/>
    <w:rsid w:val="005B5F48"/>
    <w:rsid w:val="005D41A1"/>
    <w:rsid w:val="005F7878"/>
    <w:rsid w:val="00600FF9"/>
    <w:rsid w:val="00665905"/>
    <w:rsid w:val="006971C0"/>
    <w:rsid w:val="006A2DBF"/>
    <w:rsid w:val="006C11E0"/>
    <w:rsid w:val="007122C2"/>
    <w:rsid w:val="007217A8"/>
    <w:rsid w:val="00732B22"/>
    <w:rsid w:val="007D4D1D"/>
    <w:rsid w:val="007D4D2E"/>
    <w:rsid w:val="007E2A90"/>
    <w:rsid w:val="00807680"/>
    <w:rsid w:val="008502C9"/>
    <w:rsid w:val="00863DD7"/>
    <w:rsid w:val="008755AE"/>
    <w:rsid w:val="008830B0"/>
    <w:rsid w:val="0089482E"/>
    <w:rsid w:val="008B71D4"/>
    <w:rsid w:val="008C4A76"/>
    <w:rsid w:val="008F1521"/>
    <w:rsid w:val="008F5873"/>
    <w:rsid w:val="0090081C"/>
    <w:rsid w:val="00901355"/>
    <w:rsid w:val="009404C8"/>
    <w:rsid w:val="0094498B"/>
    <w:rsid w:val="00964FC8"/>
    <w:rsid w:val="00965B6D"/>
    <w:rsid w:val="00992439"/>
    <w:rsid w:val="009C6040"/>
    <w:rsid w:val="009E3093"/>
    <w:rsid w:val="009F2264"/>
    <w:rsid w:val="00A21105"/>
    <w:rsid w:val="00A61A28"/>
    <w:rsid w:val="00A61D0D"/>
    <w:rsid w:val="00A65907"/>
    <w:rsid w:val="00A908C8"/>
    <w:rsid w:val="00AA0EA5"/>
    <w:rsid w:val="00AC7916"/>
    <w:rsid w:val="00B222CC"/>
    <w:rsid w:val="00B242E5"/>
    <w:rsid w:val="00B25B26"/>
    <w:rsid w:val="00B45EB1"/>
    <w:rsid w:val="00B50E18"/>
    <w:rsid w:val="00B63640"/>
    <w:rsid w:val="00B80F2B"/>
    <w:rsid w:val="00B90D0A"/>
    <w:rsid w:val="00BB046D"/>
    <w:rsid w:val="00BB1E62"/>
    <w:rsid w:val="00BB679E"/>
    <w:rsid w:val="00C70A96"/>
    <w:rsid w:val="00C93843"/>
    <w:rsid w:val="00CD0F6C"/>
    <w:rsid w:val="00D96CFC"/>
    <w:rsid w:val="00DF1D51"/>
    <w:rsid w:val="00DF6290"/>
    <w:rsid w:val="00E04B36"/>
    <w:rsid w:val="00E45272"/>
    <w:rsid w:val="00E84501"/>
    <w:rsid w:val="00E86438"/>
    <w:rsid w:val="00EC1B84"/>
    <w:rsid w:val="00ED6E6B"/>
    <w:rsid w:val="00EE625B"/>
    <w:rsid w:val="00EE633E"/>
    <w:rsid w:val="00F34101"/>
    <w:rsid w:val="00F57D37"/>
    <w:rsid w:val="00F86EE7"/>
    <w:rsid w:val="00F9475A"/>
    <w:rsid w:val="00F94AE8"/>
    <w:rsid w:val="00FA1CED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A354"/>
  <w15:docId w15:val="{14ADD3FA-3E79-4C05-A784-224CC4F6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04C8"/>
    <w:rPr>
      <w:b/>
      <w:bCs/>
    </w:rPr>
  </w:style>
  <w:style w:type="character" w:styleId="Emphasis">
    <w:name w:val="Emphasis"/>
    <w:basedOn w:val="DefaultParagraphFont"/>
    <w:uiPriority w:val="20"/>
    <w:qFormat/>
    <w:rsid w:val="009404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E0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D5900"/>
  </w:style>
  <w:style w:type="paragraph" w:styleId="NoSpacing">
    <w:name w:val="No Spacing"/>
    <w:uiPriority w:val="1"/>
    <w:qFormat/>
    <w:rsid w:val="001D5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89F5-6509-4928-A5FB-1A864E14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Aaron Donnell</cp:lastModifiedBy>
  <cp:revision>2</cp:revision>
  <cp:lastPrinted>2019-01-04T21:46:00Z</cp:lastPrinted>
  <dcterms:created xsi:type="dcterms:W3CDTF">2019-06-08T15:43:00Z</dcterms:created>
  <dcterms:modified xsi:type="dcterms:W3CDTF">2019-06-08T15:43:00Z</dcterms:modified>
</cp:coreProperties>
</file>